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themeColor="accent1" w:themeTint="33">
    <v:background id="_x0000_s1025" o:bwmode="white" fillcolor="#deeaf6 [660]">
      <v:fill r:id="rId3" o:title="Сферы" type="pattern"/>
    </v:background>
  </w:background>
  <w:body>
    <w:p w:rsidR="00813E7C" w:rsidRDefault="00813E7C" w:rsidP="00813E7C">
      <w:pPr>
        <w:spacing w:before="100" w:beforeAutospacing="1" w:after="100" w:afterAutospacing="1" w:line="240" w:lineRule="auto"/>
        <w:rPr>
          <w:rStyle w:val="a3"/>
          <w:rFonts w:ascii="Comic Sans MS" w:hAnsi="Comic Sans MS" w:cs="Arial"/>
          <w:color w:val="2F5496" w:themeColor="accent5" w:themeShade="BF"/>
          <w:sz w:val="48"/>
          <w:szCs w:val="48"/>
        </w:rPr>
      </w:pPr>
      <w:r>
        <w:rPr>
          <w:noProof/>
          <w:lang w:eastAsia="ru-RU"/>
        </w:rPr>
        <w:drawing>
          <wp:anchor distT="0" distB="0" distL="114300" distR="114300" simplePos="0" relativeHeight="251663360" behindDoc="1" locked="0" layoutInCell="1" allowOverlap="1" wp14:anchorId="4812F10F" wp14:editId="19B698BB">
            <wp:simplePos x="0" y="0"/>
            <wp:positionH relativeFrom="column">
              <wp:posOffset>0</wp:posOffset>
            </wp:positionH>
            <wp:positionV relativeFrom="paragraph">
              <wp:posOffset>-635</wp:posOffset>
            </wp:positionV>
            <wp:extent cx="2114550" cy="1391000"/>
            <wp:effectExtent l="0" t="0" r="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6424" cy="1398811"/>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3"/>
          <w:rFonts w:ascii="Comic Sans MS" w:hAnsi="Comic Sans MS" w:cs="Arial"/>
          <w:color w:val="2F5496" w:themeColor="accent5" w:themeShade="BF"/>
          <w:sz w:val="28"/>
          <w:szCs w:val="28"/>
        </w:rPr>
        <w:t xml:space="preserve">                             </w:t>
      </w:r>
      <w:r w:rsidR="005B74DD" w:rsidRPr="00813E7C">
        <w:rPr>
          <w:rStyle w:val="a3"/>
          <w:rFonts w:ascii="Comic Sans MS" w:hAnsi="Comic Sans MS" w:cs="Arial"/>
          <w:color w:val="2F5496" w:themeColor="accent5" w:themeShade="BF"/>
          <w:sz w:val="48"/>
          <w:szCs w:val="48"/>
        </w:rPr>
        <w:t>Влияние мультфильм</w:t>
      </w:r>
      <w:r w:rsidR="00057C61" w:rsidRPr="00813E7C">
        <w:rPr>
          <w:rStyle w:val="a3"/>
          <w:rFonts w:ascii="Comic Sans MS" w:hAnsi="Comic Sans MS" w:cs="Arial"/>
          <w:color w:val="2F5496" w:themeColor="accent5" w:themeShade="BF"/>
          <w:sz w:val="48"/>
          <w:szCs w:val="48"/>
        </w:rPr>
        <w:t xml:space="preserve">ов </w:t>
      </w:r>
    </w:p>
    <w:p w:rsidR="00057C61" w:rsidRPr="00813E7C" w:rsidRDefault="00813E7C" w:rsidP="00813E7C">
      <w:pPr>
        <w:spacing w:before="100" w:beforeAutospacing="1" w:after="100" w:afterAutospacing="1" w:line="240" w:lineRule="auto"/>
        <w:rPr>
          <w:rStyle w:val="a3"/>
          <w:rFonts w:ascii="Comic Sans MS" w:hAnsi="Comic Sans MS" w:cs="Arial"/>
          <w:color w:val="2F5496" w:themeColor="accent5" w:themeShade="BF"/>
          <w:sz w:val="28"/>
          <w:szCs w:val="28"/>
        </w:rPr>
      </w:pPr>
      <w:r>
        <w:rPr>
          <w:rStyle w:val="a3"/>
          <w:rFonts w:ascii="Comic Sans MS" w:hAnsi="Comic Sans MS" w:cs="Arial"/>
          <w:color w:val="2F5496" w:themeColor="accent5" w:themeShade="BF"/>
          <w:sz w:val="48"/>
          <w:szCs w:val="48"/>
        </w:rPr>
        <w:t xml:space="preserve">                      </w:t>
      </w:r>
      <w:r w:rsidR="00057C61" w:rsidRPr="00813E7C">
        <w:rPr>
          <w:rStyle w:val="a3"/>
          <w:rFonts w:ascii="Comic Sans MS" w:hAnsi="Comic Sans MS" w:cs="Arial"/>
          <w:color w:val="2F5496" w:themeColor="accent5" w:themeShade="BF"/>
          <w:sz w:val="48"/>
          <w:szCs w:val="48"/>
        </w:rPr>
        <w:t>на речь ребёнка</w:t>
      </w:r>
    </w:p>
    <w:p w:rsidR="005F3F56" w:rsidRPr="00813E7C" w:rsidRDefault="00813E7C" w:rsidP="005F3F56">
      <w:pPr>
        <w:spacing w:before="100" w:beforeAutospacing="1" w:after="100" w:afterAutospacing="1" w:line="240" w:lineRule="auto"/>
        <w:ind w:left="142" w:firstLine="425"/>
        <w:jc w:val="both"/>
        <w:rPr>
          <w:rFonts w:ascii="Bookman Old Style" w:hAnsi="Bookman Old Style" w:cs="Arial"/>
          <w:i/>
          <w:color w:val="000000"/>
          <w:sz w:val="28"/>
          <w:szCs w:val="28"/>
        </w:rPr>
      </w:pPr>
      <w:r>
        <w:rPr>
          <w:rFonts w:ascii="Bookman Old Style" w:hAnsi="Bookman Old Style" w:cs="Arial"/>
          <w:color w:val="000000"/>
          <w:sz w:val="28"/>
          <w:szCs w:val="28"/>
        </w:rPr>
        <w:t xml:space="preserve">                               </w:t>
      </w:r>
      <w:r w:rsidR="00057C61" w:rsidRPr="00813E7C">
        <w:rPr>
          <w:rFonts w:ascii="Bookman Old Style" w:hAnsi="Bookman Old Style" w:cs="Arial"/>
          <w:i/>
          <w:color w:val="000000"/>
          <w:sz w:val="28"/>
          <w:szCs w:val="28"/>
        </w:rPr>
        <w:t xml:space="preserve">Согласно </w:t>
      </w:r>
      <w:proofErr w:type="gramStart"/>
      <w:r w:rsidR="00057C61" w:rsidRPr="00813E7C">
        <w:rPr>
          <w:rFonts w:ascii="Bookman Old Style" w:hAnsi="Bookman Old Style" w:cs="Arial"/>
          <w:i/>
          <w:color w:val="000000"/>
          <w:sz w:val="28"/>
          <w:szCs w:val="28"/>
        </w:rPr>
        <w:t>статистике</w:t>
      </w:r>
      <w:proofErr w:type="gramEnd"/>
      <w:r w:rsidR="00057C61" w:rsidRPr="00813E7C">
        <w:rPr>
          <w:rFonts w:ascii="Bookman Old Style" w:hAnsi="Bookman Old Style" w:cs="Arial"/>
          <w:i/>
          <w:color w:val="000000"/>
          <w:sz w:val="28"/>
          <w:szCs w:val="28"/>
        </w:rPr>
        <w:t xml:space="preserve"> речь детей ещё 10-15 лет назад развивалась быстрее, чем это происходит у нынешних детей. Основной причиной этого является недостаток общения с родителями и сверстниками. Современные дети меньше времени проводят во дворе со сверстниками, больше времени проводят за просмотром мультиков, которые далеко не всегда приносят пользу. Безусловно есть много полезных мультиков, но большая часть не развивает фантазию, не заставляет работать мышление и воображение.</w:t>
      </w:r>
    </w:p>
    <w:p w:rsidR="00057C61" w:rsidRPr="00813E7C" w:rsidRDefault="005F3F56" w:rsidP="005F3F56">
      <w:pPr>
        <w:spacing w:before="100" w:beforeAutospacing="1" w:after="100" w:afterAutospacing="1" w:line="240" w:lineRule="auto"/>
        <w:ind w:left="142" w:firstLine="425"/>
        <w:jc w:val="both"/>
        <w:rPr>
          <w:rFonts w:ascii="Bookman Old Style" w:hAnsi="Bookman Old Style" w:cs="Arial"/>
          <w:i/>
          <w:color w:val="000000"/>
          <w:sz w:val="28"/>
          <w:szCs w:val="28"/>
        </w:rPr>
      </w:pPr>
      <w:r w:rsidRPr="00813E7C">
        <w:rPr>
          <w:rFonts w:ascii="Bookman Old Style" w:hAnsi="Bookman Old Style" w:cs="Arial"/>
          <w:i/>
          <w:color w:val="000000"/>
          <w:sz w:val="28"/>
          <w:szCs w:val="28"/>
        </w:rPr>
        <w:t xml:space="preserve">       </w:t>
      </w:r>
      <w:r w:rsidR="00057C61" w:rsidRPr="00813E7C">
        <w:rPr>
          <w:rFonts w:ascii="Bookman Old Style" w:hAnsi="Bookman Old Style" w:cs="Arial"/>
          <w:i/>
          <w:color w:val="000000"/>
          <w:sz w:val="28"/>
          <w:szCs w:val="28"/>
        </w:rPr>
        <w:t>При просмотре мультиков у ребёнка отсутствует необходимость говорить. Он смотрит картинку, слышит чужую речь и понимает её, но необходимости отвечать у него нет. В этом и заключается одна из проблем задержек речевого развития.</w:t>
      </w:r>
    </w:p>
    <w:p w:rsidR="005B74DD" w:rsidRPr="005B74DD" w:rsidRDefault="005B74DD" w:rsidP="005B74DD">
      <w:pPr>
        <w:spacing w:before="100" w:beforeAutospacing="1" w:after="100" w:afterAutospacing="1" w:line="240" w:lineRule="auto"/>
        <w:ind w:left="142" w:firstLine="425"/>
        <w:jc w:val="center"/>
        <w:rPr>
          <w:rFonts w:ascii="Comic Sans MS" w:hAnsi="Comic Sans MS" w:cs="Arial"/>
          <w:b/>
          <w:color w:val="2F5496" w:themeColor="accent5" w:themeShade="BF"/>
          <w:sz w:val="28"/>
          <w:szCs w:val="28"/>
        </w:rPr>
      </w:pPr>
      <w:r w:rsidRPr="005B74DD">
        <w:rPr>
          <w:rFonts w:ascii="Comic Sans MS" w:hAnsi="Comic Sans MS" w:cs="Arial"/>
          <w:b/>
          <w:color w:val="2F5496" w:themeColor="accent5" w:themeShade="BF"/>
          <w:sz w:val="28"/>
          <w:szCs w:val="28"/>
        </w:rPr>
        <w:t>Как правильно выбирать и смотреть мультфильмы?</w:t>
      </w:r>
    </w:p>
    <w:p w:rsidR="00057C61" w:rsidRDefault="00057C61" w:rsidP="00057C61">
      <w:pPr>
        <w:numPr>
          <w:ilvl w:val="0"/>
          <w:numId w:val="1"/>
        </w:numPr>
        <w:spacing w:before="100" w:beforeAutospacing="1" w:after="100" w:afterAutospacing="1" w:line="240" w:lineRule="auto"/>
        <w:ind w:left="142" w:firstLine="425"/>
        <w:rPr>
          <w:rFonts w:ascii="Bookman Old Style" w:eastAsia="Times New Roman" w:hAnsi="Bookman Old Style" w:cs="Arial"/>
          <w:color w:val="000000"/>
          <w:sz w:val="28"/>
          <w:szCs w:val="28"/>
          <w:lang w:eastAsia="ru-RU"/>
        </w:rPr>
      </w:pPr>
      <w:r w:rsidRPr="005B74DD">
        <w:rPr>
          <w:rFonts w:ascii="Bookman Old Style" w:eastAsia="Times New Roman" w:hAnsi="Bookman Old Style" w:cs="Arial"/>
          <w:b/>
          <w:bCs/>
          <w:color w:val="2F5496" w:themeColor="accent5" w:themeShade="BF"/>
          <w:sz w:val="28"/>
          <w:szCs w:val="28"/>
          <w:lang w:eastAsia="ru-RU"/>
        </w:rPr>
        <w:t>Сюжет</w:t>
      </w:r>
      <w:r w:rsidRPr="00057C61">
        <w:rPr>
          <w:rFonts w:ascii="Bookman Old Style" w:eastAsia="Times New Roman" w:hAnsi="Bookman Old Style" w:cs="Arial"/>
          <w:color w:val="2F5496" w:themeColor="accent5" w:themeShade="BF"/>
          <w:sz w:val="28"/>
          <w:szCs w:val="28"/>
          <w:lang w:eastAsia="ru-RU"/>
        </w:rPr>
        <w:t>.</w:t>
      </w:r>
      <w:r w:rsidRPr="00057C61">
        <w:rPr>
          <w:rFonts w:ascii="Bookman Old Style" w:eastAsia="Times New Roman" w:hAnsi="Bookman Old Style" w:cs="Arial"/>
          <w:color w:val="000000"/>
          <w:sz w:val="28"/>
          <w:szCs w:val="28"/>
          <w:lang w:eastAsia="ru-RU"/>
        </w:rPr>
        <w:t xml:space="preserve"> Всегда отдавайте предпочтение пользе, а не отвлечению внимания ребёнка.</w:t>
      </w:r>
    </w:p>
    <w:p w:rsidR="0090119B" w:rsidRDefault="0090119B" w:rsidP="0090119B">
      <w:pPr>
        <w:spacing w:before="100" w:beforeAutospacing="1" w:after="100" w:afterAutospacing="1" w:line="240" w:lineRule="auto"/>
        <w:ind w:left="567"/>
        <w:rPr>
          <w:rFonts w:ascii="Bookman Old Style" w:eastAsia="Times New Roman" w:hAnsi="Bookman Old Style" w:cs="Arial"/>
          <w:color w:val="000000"/>
          <w:sz w:val="28"/>
          <w:szCs w:val="28"/>
          <w:lang w:eastAsia="ru-RU"/>
        </w:rPr>
      </w:pPr>
      <w:r>
        <w:rPr>
          <w:rFonts w:ascii="Bookman Old Style" w:eastAsia="Times New Roman" w:hAnsi="Bookman Old Style" w:cs="Arial"/>
          <w:b/>
          <w:bCs/>
          <w:color w:val="2F5496" w:themeColor="accent5" w:themeShade="BF"/>
          <w:sz w:val="28"/>
          <w:szCs w:val="28"/>
          <w:lang w:eastAsia="ru-RU"/>
        </w:rPr>
        <w:t>-</w:t>
      </w:r>
      <w:r>
        <w:rPr>
          <w:rFonts w:ascii="Bookman Old Style" w:eastAsia="Times New Roman" w:hAnsi="Bookman Old Style" w:cs="Arial"/>
          <w:color w:val="000000"/>
          <w:sz w:val="28"/>
          <w:szCs w:val="28"/>
          <w:lang w:eastAsia="ru-RU"/>
        </w:rPr>
        <w:t xml:space="preserve"> мультфильм имеет доступный детям по содержанию сюжет, в котором хорошо прослеживается последовательность действий.</w:t>
      </w:r>
    </w:p>
    <w:p w:rsidR="0090119B" w:rsidRDefault="0090119B" w:rsidP="0090119B">
      <w:pPr>
        <w:spacing w:before="100" w:beforeAutospacing="1" w:after="100" w:afterAutospacing="1" w:line="240" w:lineRule="auto"/>
        <w:ind w:left="567"/>
        <w:rPr>
          <w:rFonts w:ascii="Bookman Old Style" w:eastAsia="Times New Roman" w:hAnsi="Bookman Old Style" w:cs="Arial"/>
          <w:color w:val="000000"/>
          <w:sz w:val="28"/>
          <w:szCs w:val="28"/>
          <w:lang w:eastAsia="ru-RU"/>
        </w:rPr>
      </w:pPr>
      <w:r>
        <w:rPr>
          <w:rFonts w:ascii="Bookman Old Style" w:eastAsia="Times New Roman" w:hAnsi="Bookman Old Style" w:cs="Arial"/>
          <w:b/>
          <w:bCs/>
          <w:color w:val="2F5496" w:themeColor="accent5" w:themeShade="BF"/>
          <w:sz w:val="28"/>
          <w:szCs w:val="28"/>
          <w:lang w:eastAsia="ru-RU"/>
        </w:rPr>
        <w:t>-</w:t>
      </w:r>
      <w:r>
        <w:rPr>
          <w:rFonts w:ascii="Bookman Old Style" w:eastAsia="Times New Roman" w:hAnsi="Bookman Old Style" w:cs="Arial"/>
          <w:color w:val="000000"/>
          <w:sz w:val="28"/>
          <w:szCs w:val="28"/>
          <w:lang w:eastAsia="ru-RU"/>
        </w:rPr>
        <w:t xml:space="preserve"> лучше смотреть отечественные мультфильмы, поскольку к каждому звуку подобрано соответствующее движение губ. Когда ребенок слышит русский перевод иностранных мультфильмов, то видит совершенно другие движения губ.</w:t>
      </w:r>
    </w:p>
    <w:p w:rsidR="0090119B" w:rsidRDefault="0090119B" w:rsidP="0090119B">
      <w:pPr>
        <w:spacing w:before="100" w:beforeAutospacing="1" w:after="100" w:afterAutospacing="1" w:line="240" w:lineRule="auto"/>
        <w:ind w:left="567"/>
        <w:rPr>
          <w:rFonts w:ascii="Bookman Old Style" w:eastAsia="Times New Roman" w:hAnsi="Bookman Old Style" w:cs="Arial"/>
          <w:color w:val="000000"/>
          <w:sz w:val="28"/>
          <w:szCs w:val="28"/>
          <w:lang w:eastAsia="ru-RU"/>
        </w:rPr>
      </w:pPr>
      <w:r>
        <w:rPr>
          <w:rFonts w:ascii="Bookman Old Style" w:eastAsia="Times New Roman" w:hAnsi="Bookman Old Style" w:cs="Arial"/>
          <w:b/>
          <w:bCs/>
          <w:color w:val="2F5496" w:themeColor="accent5" w:themeShade="BF"/>
          <w:sz w:val="28"/>
          <w:szCs w:val="28"/>
          <w:lang w:eastAsia="ru-RU"/>
        </w:rPr>
        <w:t>-</w:t>
      </w:r>
      <w:r>
        <w:rPr>
          <w:rFonts w:ascii="Bookman Old Style" w:eastAsia="Times New Roman" w:hAnsi="Bookman Old Style" w:cs="Arial"/>
          <w:color w:val="000000"/>
          <w:sz w:val="28"/>
          <w:szCs w:val="28"/>
          <w:lang w:eastAsia="ru-RU"/>
        </w:rPr>
        <w:t xml:space="preserve"> герои привлекательны и понятны. Их озвучивают актеры, которые выговаривают слова четко и с выразительной интонацией. Главных героев не более 3-4 и между ними должен вестись диалог!</w:t>
      </w:r>
    </w:p>
    <w:p w:rsidR="0090119B" w:rsidRDefault="0090119B" w:rsidP="0090119B">
      <w:pPr>
        <w:spacing w:before="100" w:beforeAutospacing="1" w:after="100" w:afterAutospacing="1" w:line="240" w:lineRule="auto"/>
        <w:ind w:left="567"/>
        <w:rPr>
          <w:rFonts w:ascii="Bookman Old Style" w:eastAsia="Times New Roman" w:hAnsi="Bookman Old Style" w:cs="Arial"/>
          <w:color w:val="000000"/>
          <w:sz w:val="28"/>
          <w:szCs w:val="28"/>
          <w:lang w:eastAsia="ru-RU"/>
        </w:rPr>
      </w:pPr>
      <w:r>
        <w:rPr>
          <w:rFonts w:ascii="Bookman Old Style" w:eastAsia="Times New Roman" w:hAnsi="Bookman Old Style" w:cs="Arial"/>
          <w:b/>
          <w:bCs/>
          <w:color w:val="2F5496" w:themeColor="accent5" w:themeShade="BF"/>
          <w:sz w:val="28"/>
          <w:szCs w:val="28"/>
          <w:lang w:eastAsia="ru-RU"/>
        </w:rPr>
        <w:t>-</w:t>
      </w:r>
      <w:r>
        <w:rPr>
          <w:rFonts w:ascii="Bookman Old Style" w:eastAsia="Times New Roman" w:hAnsi="Bookman Old Style" w:cs="Arial"/>
          <w:color w:val="000000"/>
          <w:sz w:val="28"/>
          <w:szCs w:val="28"/>
          <w:lang w:eastAsia="ru-RU"/>
        </w:rPr>
        <w:t xml:space="preserve"> В мультфильме добро всегда побеждает зло. Мультфильм учит доброте, дружбе, уважению.</w:t>
      </w:r>
    </w:p>
    <w:p w:rsidR="0090119B" w:rsidRPr="0090119B" w:rsidRDefault="00057C61" w:rsidP="0090119B">
      <w:pPr>
        <w:numPr>
          <w:ilvl w:val="0"/>
          <w:numId w:val="1"/>
        </w:numPr>
        <w:spacing w:before="100" w:beforeAutospacing="1" w:after="100" w:afterAutospacing="1" w:line="240" w:lineRule="auto"/>
        <w:ind w:left="142" w:firstLine="425"/>
        <w:rPr>
          <w:rFonts w:ascii="Bookman Old Style" w:eastAsia="Times New Roman" w:hAnsi="Bookman Old Style" w:cs="Arial"/>
          <w:color w:val="000000"/>
          <w:sz w:val="28"/>
          <w:szCs w:val="28"/>
          <w:lang w:eastAsia="ru-RU"/>
        </w:rPr>
      </w:pPr>
      <w:r w:rsidRPr="00813E7C">
        <w:rPr>
          <w:rFonts w:ascii="Bookman Old Style" w:eastAsia="Times New Roman" w:hAnsi="Bookman Old Style" w:cs="Arial"/>
          <w:b/>
          <w:bCs/>
          <w:color w:val="4472C4" w:themeColor="accent5"/>
          <w:sz w:val="28"/>
          <w:szCs w:val="28"/>
          <w:lang w:eastAsia="ru-RU"/>
        </w:rPr>
        <w:t>Время.</w:t>
      </w:r>
      <w:r w:rsidRPr="00057C61">
        <w:rPr>
          <w:rFonts w:ascii="Bookman Old Style" w:eastAsia="Times New Roman" w:hAnsi="Bookman Old Style" w:cs="Arial"/>
          <w:color w:val="000000"/>
          <w:sz w:val="28"/>
          <w:szCs w:val="28"/>
          <w:lang w:eastAsia="ru-RU"/>
        </w:rPr>
        <w:t> Ребёнок не должен целыми днями смотреть мультики.</w:t>
      </w:r>
      <w:r w:rsidRPr="00057C61">
        <w:rPr>
          <w:rFonts w:ascii="Bookman Old Style" w:hAnsi="Bookman Old Style" w:cs="Arial"/>
          <w:color w:val="000000"/>
          <w:sz w:val="28"/>
          <w:szCs w:val="28"/>
          <w:shd w:val="clear" w:color="auto" w:fill="FFFFFF"/>
        </w:rPr>
        <w:t xml:space="preserve"> </w:t>
      </w:r>
      <w:r w:rsidR="0090119B" w:rsidRPr="0090119B">
        <w:rPr>
          <w:rFonts w:ascii="Bookman Old Style" w:eastAsia="Times New Roman" w:hAnsi="Bookman Old Style" w:cs="Arial"/>
          <w:color w:val="000000"/>
          <w:sz w:val="28"/>
          <w:szCs w:val="28"/>
          <w:lang w:eastAsia="ru-RU"/>
        </w:rPr>
        <w:t>Ограничивайте время просмотра телевизора, особенно, когда ребенок начал плохо спать, появились агрессивность, нервозность или заторможенность.</w:t>
      </w:r>
    </w:p>
    <w:p w:rsidR="00057C61" w:rsidRPr="00057C61" w:rsidRDefault="00057C61" w:rsidP="005B74DD">
      <w:pPr>
        <w:spacing w:before="100" w:beforeAutospacing="1" w:after="100" w:afterAutospacing="1" w:line="240" w:lineRule="auto"/>
        <w:ind w:left="567"/>
        <w:jc w:val="center"/>
        <w:rPr>
          <w:rFonts w:ascii="Bookman Old Style" w:eastAsia="Times New Roman" w:hAnsi="Bookman Old Style" w:cs="Arial"/>
          <w:color w:val="000000"/>
          <w:sz w:val="28"/>
          <w:szCs w:val="28"/>
          <w:lang w:eastAsia="ru-RU"/>
        </w:rPr>
      </w:pPr>
      <w:r w:rsidRPr="00813E7C">
        <w:rPr>
          <w:rFonts w:ascii="Bookman Old Style" w:hAnsi="Bookman Old Style" w:cs="Arial"/>
          <w:i/>
          <w:color w:val="FF0000"/>
          <w:sz w:val="28"/>
          <w:szCs w:val="28"/>
          <w:u w:val="single"/>
          <w:shd w:val="clear" w:color="auto" w:fill="FFFFFF"/>
        </w:rPr>
        <w:t>По данным ВОЗ, детям до 3 лет запрещено смотреть мультфильмы совсем!</w:t>
      </w:r>
    </w:p>
    <w:p w:rsidR="00813E7C" w:rsidRPr="00057C61" w:rsidRDefault="00057C61" w:rsidP="00813E7C">
      <w:pPr>
        <w:numPr>
          <w:ilvl w:val="0"/>
          <w:numId w:val="1"/>
        </w:numPr>
        <w:spacing w:before="100" w:beforeAutospacing="1" w:after="100" w:afterAutospacing="1" w:line="240" w:lineRule="auto"/>
        <w:ind w:left="142" w:firstLine="425"/>
        <w:rPr>
          <w:rFonts w:ascii="Bookman Old Style" w:eastAsia="Times New Roman" w:hAnsi="Bookman Old Style" w:cs="Arial"/>
          <w:color w:val="000000"/>
          <w:sz w:val="28"/>
          <w:szCs w:val="28"/>
          <w:lang w:eastAsia="ru-RU"/>
        </w:rPr>
      </w:pPr>
      <w:r w:rsidRPr="00813E7C">
        <w:rPr>
          <w:rFonts w:ascii="Bookman Old Style" w:eastAsia="Times New Roman" w:hAnsi="Bookman Old Style" w:cs="Arial"/>
          <w:b/>
          <w:bCs/>
          <w:color w:val="4472C4" w:themeColor="accent5"/>
          <w:sz w:val="28"/>
          <w:szCs w:val="28"/>
          <w:lang w:eastAsia="ru-RU"/>
        </w:rPr>
        <w:t>Совместный просмотр.</w:t>
      </w:r>
      <w:r w:rsidR="0090119B" w:rsidRPr="0090119B">
        <w:rPr>
          <w:rFonts w:ascii="Bookman Old Style" w:eastAsia="Times New Roman" w:hAnsi="Bookman Old Style" w:cs="Arial"/>
          <w:b/>
          <w:bCs/>
          <w:color w:val="000000"/>
          <w:sz w:val="28"/>
          <w:szCs w:val="28"/>
          <w:lang w:eastAsia="ru-RU"/>
        </w:rPr>
        <w:t xml:space="preserve"> </w:t>
      </w:r>
      <w:r w:rsidR="0090119B" w:rsidRPr="0090119B">
        <w:rPr>
          <w:rFonts w:ascii="Bookman Old Style" w:eastAsia="Times New Roman" w:hAnsi="Bookman Old Style" w:cs="Arial"/>
          <w:bCs/>
          <w:color w:val="000000"/>
          <w:sz w:val="28"/>
          <w:szCs w:val="28"/>
          <w:lang w:eastAsia="ru-RU"/>
        </w:rPr>
        <w:t>Смотрите мультфильмы вместе с ребенком, комментируйте происходящее и обсуждайте сюжет и действия героев, задавайте вопросы.</w:t>
      </w:r>
      <w:r w:rsidRPr="00057C61">
        <w:rPr>
          <w:rFonts w:ascii="Bookman Old Style" w:eastAsia="Times New Roman" w:hAnsi="Bookman Old Style" w:cs="Arial"/>
          <w:color w:val="000000"/>
          <w:sz w:val="28"/>
          <w:szCs w:val="28"/>
          <w:lang w:eastAsia="ru-RU"/>
        </w:rPr>
        <w:t> </w:t>
      </w:r>
      <w:r w:rsidR="00813E7C">
        <w:rPr>
          <w:rFonts w:ascii="Bookman Old Style" w:eastAsia="Times New Roman" w:hAnsi="Bookman Old Style" w:cs="Arial"/>
          <w:color w:val="000000"/>
          <w:sz w:val="28"/>
          <w:szCs w:val="28"/>
          <w:lang w:eastAsia="ru-RU"/>
        </w:rPr>
        <w:t xml:space="preserve">                                       </w:t>
      </w:r>
      <w:bookmarkStart w:id="0" w:name="_GoBack"/>
      <w:bookmarkEnd w:id="0"/>
      <w:r w:rsidR="00813E7C" w:rsidRPr="00813E7C">
        <w:rPr>
          <w:rFonts w:ascii="Bookman Old Style" w:eastAsia="Times New Roman" w:hAnsi="Bookman Old Style" w:cs="Arial"/>
          <w:color w:val="000000"/>
          <w:sz w:val="28"/>
          <w:szCs w:val="28"/>
          <w:lang w:eastAsia="ru-RU"/>
        </w:rPr>
        <w:tab/>
      </w:r>
    </w:p>
    <w:sectPr w:rsidR="00813E7C" w:rsidRPr="00057C61" w:rsidSect="005B74DD">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44CA0"/>
    <w:multiLevelType w:val="multilevel"/>
    <w:tmpl w:val="DA7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96"/>
    <w:rsid w:val="00057C61"/>
    <w:rsid w:val="00070F63"/>
    <w:rsid w:val="005B74DD"/>
    <w:rsid w:val="005F3F56"/>
    <w:rsid w:val="00813E7C"/>
    <w:rsid w:val="0090119B"/>
    <w:rsid w:val="00E04496"/>
    <w:rsid w:val="00E1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665E"/>
  <w15:chartTrackingRefBased/>
  <w15:docId w15:val="{36783CFA-80E8-4275-8770-E173BC1E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bodytext4">
    <w:name w:val="msobodytext4"/>
    <w:basedOn w:val="a"/>
    <w:rsid w:val="00E17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57C61"/>
    <w:rPr>
      <w:b/>
      <w:bCs/>
    </w:rPr>
  </w:style>
  <w:style w:type="paragraph" w:styleId="a4">
    <w:name w:val="List Paragraph"/>
    <w:basedOn w:val="a"/>
    <w:uiPriority w:val="34"/>
    <w:qFormat/>
    <w:rsid w:val="00057C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002247">
      <w:bodyDiv w:val="1"/>
      <w:marLeft w:val="0"/>
      <w:marRight w:val="0"/>
      <w:marTop w:val="0"/>
      <w:marBottom w:val="0"/>
      <w:divBdr>
        <w:top w:val="none" w:sz="0" w:space="0" w:color="auto"/>
        <w:left w:val="none" w:sz="0" w:space="0" w:color="auto"/>
        <w:bottom w:val="none" w:sz="0" w:space="0" w:color="auto"/>
        <w:right w:val="none" w:sz="0" w:space="0" w:color="auto"/>
      </w:divBdr>
    </w:div>
    <w:div w:id="16744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gif"/><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лянец">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3</cp:revision>
  <dcterms:created xsi:type="dcterms:W3CDTF">2024-11-28T04:39:00Z</dcterms:created>
  <dcterms:modified xsi:type="dcterms:W3CDTF">2024-11-28T05:39:00Z</dcterms:modified>
</cp:coreProperties>
</file>