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bookmarkStart w:id="0" w:name="_GoBack"/>
      <w:r w:rsidRPr="00FA73CC">
        <w:t xml:space="preserve">МБДОУ № 259 реализует адаптированную образовательную программу дошкольного образования для обучающихся с тяжелыми нарушениями речи (далее – Программа). Программа разработана в соответствии с требованиями ФГОС ДО (в редакции приказа Министерства Просвещения России от 08.11.2022 № 955) и ФАОП ДО (утверждена Приказом </w:t>
      </w:r>
      <w:proofErr w:type="spellStart"/>
      <w:r w:rsidRPr="00FA73CC">
        <w:t>Минпросвещения</w:t>
      </w:r>
      <w:proofErr w:type="spellEnd"/>
      <w:r w:rsidRPr="00FA73CC">
        <w:t xml:space="preserve"> РФ от 24.11.2022 № 1022).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(от 5 до 7 лет) с тяжелыми нарушениями речи.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Реализация Программы осуществляется в группах компенсирующей направленности с пребыванием детей в течение 12 часов.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Программа состоит из обязательной части и части, формируемой участниками образовательных отношений, которые являются взаимодополняющими и необходимыми с точки зрения реализации ФГОС ДО.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Программа построена на реализации технологии «Образовательное событие». Образовательное событие – результат предшествующих событий и причина последующих, значимых для детско-взрослого сообщества.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Программное обеспечение образовательного процесса основной части Программы строится на основе федеральной образовательной программы дошкольного образования, дополненной парциальными программами, методиками, технологиями, необходимыми для реализации содержания Программы: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 xml:space="preserve">- </w:t>
      </w:r>
      <w:proofErr w:type="spellStart"/>
      <w:r w:rsidRPr="00FA73CC">
        <w:t>Воронкевич</w:t>
      </w:r>
      <w:proofErr w:type="spellEnd"/>
      <w:r w:rsidRPr="00FA73CC">
        <w:t xml:space="preserve"> О.А. «Добро пожаловать в экологию! (3-7 лет)»;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 xml:space="preserve">- </w:t>
      </w:r>
      <w:proofErr w:type="spellStart"/>
      <w:r w:rsidRPr="00FA73CC">
        <w:t>Петерсон</w:t>
      </w:r>
      <w:proofErr w:type="spellEnd"/>
      <w:r w:rsidRPr="00FA73CC">
        <w:t xml:space="preserve"> Л.Г., </w:t>
      </w:r>
      <w:proofErr w:type="spellStart"/>
      <w:r w:rsidRPr="00FA73CC">
        <w:t>Кочемасова</w:t>
      </w:r>
      <w:proofErr w:type="spellEnd"/>
      <w:r w:rsidRPr="00FA73CC">
        <w:t xml:space="preserve"> Е.Е. «</w:t>
      </w:r>
      <w:proofErr w:type="spellStart"/>
      <w:r w:rsidRPr="00FA73CC">
        <w:t>Игралочка</w:t>
      </w:r>
      <w:proofErr w:type="spellEnd"/>
      <w:r w:rsidRPr="00FA73CC">
        <w:t>. Парциальная образовательная программа математического развития детей от 3 до 7 лет»;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Ушакова О.С. «Программа развития речи дошкольников»;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 xml:space="preserve">- </w:t>
      </w:r>
      <w:proofErr w:type="spellStart"/>
      <w:r w:rsidRPr="00FA73CC">
        <w:t>Каплунова</w:t>
      </w:r>
      <w:proofErr w:type="spellEnd"/>
      <w:r w:rsidRPr="00FA73CC">
        <w:t xml:space="preserve"> И.М., </w:t>
      </w:r>
      <w:proofErr w:type="spellStart"/>
      <w:r w:rsidRPr="00FA73CC">
        <w:t>Новоскольцева</w:t>
      </w:r>
      <w:proofErr w:type="spellEnd"/>
      <w:r w:rsidRPr="00FA73CC">
        <w:t xml:space="preserve"> И.А. «Ладушки»;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 xml:space="preserve">- </w:t>
      </w:r>
      <w:proofErr w:type="spellStart"/>
      <w:r w:rsidRPr="00FA73CC">
        <w:t>Веркаса</w:t>
      </w:r>
      <w:proofErr w:type="spellEnd"/>
      <w:r w:rsidRPr="00FA73CC">
        <w:t xml:space="preserve"> Н.Е., </w:t>
      </w:r>
      <w:proofErr w:type="spellStart"/>
      <w:r w:rsidRPr="00FA73CC">
        <w:t>Веракса</w:t>
      </w:r>
      <w:proofErr w:type="spellEnd"/>
      <w:r w:rsidRPr="00FA73CC">
        <w:t xml:space="preserve"> А.Н. «Пространство детской реализации. Проектная деятельность»;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Крашенинников Е.Е., Холодова О.Л. «Развивающий диалог как инструмент развития познавательных способностей»;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Логинова Л. «Образовательное событие как инновационная технология работы с детьми» и др.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Часть, формируемая участниками образовательных отношений (вариативная часть) направлена на развитие предпосылок читательской грамотности у детей дошкольного возраста. Выбор данного направления для части, формируемой участниками образовательного процесса, соответствует потребностям и интересам детей, родителей, а также возможностям педагогического коллектива. Программное обеспечение образовательного процесса части Программы, формируемой, участниками образовательных отношений, включает парциальные программы, методики, технологии: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 xml:space="preserve">- </w:t>
      </w:r>
      <w:proofErr w:type="spellStart"/>
      <w:r w:rsidRPr="00FA73CC">
        <w:t>Журова</w:t>
      </w:r>
      <w:proofErr w:type="spellEnd"/>
      <w:r w:rsidRPr="00FA73CC">
        <w:t xml:space="preserve"> Л.Е. Кузнецова М.И. «Подготовка к обучению грамоте детей 4-7 лет»;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 xml:space="preserve">- </w:t>
      </w:r>
      <w:proofErr w:type="spellStart"/>
      <w:r w:rsidRPr="00FA73CC">
        <w:t>Илюхина</w:t>
      </w:r>
      <w:proofErr w:type="spellEnd"/>
      <w:r w:rsidRPr="00FA73CC">
        <w:t xml:space="preserve"> Ю.В. «Говорящий» дом или как смоделировать пространство для жизни в группе детского сада»;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 xml:space="preserve">- Матвеева Е.И. Серия «Читаем, играем, общаемся с таксой </w:t>
      </w:r>
      <w:proofErr w:type="spellStart"/>
      <w:r w:rsidRPr="00FA73CC">
        <w:t>Ламбой</w:t>
      </w:r>
      <w:proofErr w:type="spellEnd"/>
      <w:r w:rsidRPr="00FA73CC">
        <w:t>»;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Матвеева Е.И. Серия «Смысловое чтение»;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 xml:space="preserve">- Матвеева Е.И. Серия «Читаем с таксой </w:t>
      </w:r>
      <w:proofErr w:type="spellStart"/>
      <w:r w:rsidRPr="00FA73CC">
        <w:t>Ламбой</w:t>
      </w:r>
      <w:proofErr w:type="spellEnd"/>
      <w:r w:rsidRPr="00FA73CC">
        <w:t>»;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Михайлова-Свирская Л.В. «Лаборатория грамотности».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Программа предусматривает особенности ее реализации для обучающихся с ОВЗ – детей с тяжелыми нарушениями речи.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Раздел Программы «Особенности образовательной деятельности по профессиональной коррекции нарушений развития детей (направления и задачи коррекционно-развивающей работы)» включает в себя: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lastRenderedPageBreak/>
        <w:t>- программу коррекционной работы с детьми с тяжелыми нарушениями речи;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описание специальных условий для получения образования детьми с тяжелыми нарушениями речи;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описание предметно-пространственной образовательной среды, учитывающей особенности детей с тяжелыми нарушениями речи;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использование специальных дидактических пособий, технологий, методик и других средств обучения (в том числе инновационных и информационных);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описание комплексного взаимодействия, творческого и профессионального потенциала специалистов МБДОУ при реализации Программы;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проведение групповых и индивидуальных коррекционных занятий с учителем-логопедом и педагогом-психологом;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обеспечение эффективного планирования и реализации в МБДОУ самостоятельной деятельности обучающимися с тяжелыми нарушениями речи, режимных моментов с использованием вариативных форм работы, обусловленных учетом структуры дефекта обучающихся с тяжелыми нарушениями речи;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описание комплексного всестороннего обследования каждого ребенка.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Программа включает в себя рабочую программу воспитания, обеспечивающую воспитание детей дошкольного возраста по следующим направлениям: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патриотическое направление воспитания (ценности «Родина» и «Природа»);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духовно-нравственное направление воспитания (ценности «Жизнь», «Милосердие», «Добро»);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социальное направление воспитания (ценности «Человек», «Семья», «Дружба», «Сотрудничество»);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познавательное направление воспитания (ценность «Познание»);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физическое и оздоровительное направление воспитания (ценности «Здоровье», «Жизнь»);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трудовое направление воспитания; (ценность «Труд»);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эстетическое направление воспитания (ценность «Культура», «Красота»).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Главными целями взаимодействия педагогического коллектива МБДОУ с семьями обучающихся дошкольного возраста являются: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обеспечение единства подходов к воспитанию и обучению детей в условиях ДОО и семьи;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повышение воспитательного потенциала семьи.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Основные направления и формы взаимодействия с семьей: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диагностическо-аналитическое направление;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просветительское направление, в том числе информирование о факторах, положительно влияющих на физическое и психическое здоровье ребёнка, о действии негативных факторов, наносящих непоправимый вред здоровью ребёнка;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 знакомство родителей (законных представителей) с оздоровительными мероприятиями, проводимыми в ДОО;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вовлечение семьи в образовательный процесс (совместная деятельность детского сада и семьи).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Как участники образовательных отношений, родители (законные представители) могут включиться в реализацию Программы, принимая участие в: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работе центров активности/функциональных модулей (в качестве ведущих);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в проектной деятельности (в качестве партнеров и союзников);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lastRenderedPageBreak/>
        <w:t>- в исследовательской деятельности (в качестве партнеров и союзников);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в совместных выставках (в качестве участников и организаторов);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в совместной подготовке экскурсий, интересных встреч, досугов и праздников.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Повысить свою педагогическую компетентность родители (законные представители) могут, участвуя в практикумах, круглых столах, педагогических советах, общих и групповых родительских собраниях и т.д.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 xml:space="preserve">Информацию о результатах образовательного процесса можно узнать из информационных стендах в группах и холлах МБДОУ, официального сайта МБДОУ, странички МБДОУ в социальной сети </w:t>
      </w:r>
      <w:proofErr w:type="spellStart"/>
      <w:r w:rsidRPr="00FA73CC">
        <w:t>ВКонтакте</w:t>
      </w:r>
      <w:proofErr w:type="spellEnd"/>
      <w:r w:rsidRPr="00FA73CC">
        <w:t>, из личных бесед с педагогами.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Участвуя в реализации Программы, родители (законные представители):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оказывают психологическую поддержку детям;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оказывают психоэмоциональную помощь себе (ощущение покоя, уверенности за ребенка);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приобщают членов семьи к ценностям личностно-ориентированного образования;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получают реальное представление о характере взаимодействия детей со сверстниками во время общих дел и во время общения со взрослыми;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получают представление об уровне развития детей через наблюдение за ними в деятельности;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предоставляют детям право гордиться своими близкими;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предоставляют воспитателю разностороннюю информацию о характере взаимоотношений детей с близкими, о стилях общения;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получают возможность конструктивного разговора о достижениях, проблемах детей; возможность регулярного обсуждения с воспитателями динамики и тенденций их развития;</w:t>
      </w:r>
    </w:p>
    <w:p w:rsidR="00FA73CC" w:rsidRPr="00FA73CC" w:rsidRDefault="00FA73CC" w:rsidP="00FA73CC">
      <w:pPr>
        <w:pStyle w:val="a3"/>
        <w:spacing w:before="0" w:beforeAutospacing="0" w:after="0" w:afterAutospacing="0"/>
        <w:ind w:firstLine="567"/>
        <w:jc w:val="both"/>
      </w:pPr>
      <w:r w:rsidRPr="00FA73CC">
        <w:t>- имеют возможность преемственного продолжения работы с детьми в домашних условиях, обеспечивают содержательную и организационную преемственность.</w:t>
      </w:r>
    </w:p>
    <w:bookmarkEnd w:id="0"/>
    <w:p w:rsidR="00645502" w:rsidRPr="00FA73CC" w:rsidRDefault="00645502" w:rsidP="00FA73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45502" w:rsidRPr="00FA73CC" w:rsidSect="00FA73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CC"/>
    <w:rsid w:val="00645502"/>
    <w:rsid w:val="00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CAAC4-EB12-447C-BB1E-164E9235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2023-11-15T10:32:00Z</dcterms:created>
  <dcterms:modified xsi:type="dcterms:W3CDTF">2023-11-15T10:33:00Z</dcterms:modified>
</cp:coreProperties>
</file>